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4BFA" w14:textId="58014DAD" w:rsidR="0099245F" w:rsidRDefault="0099245F">
      <w:pPr>
        <w:rPr>
          <w:b/>
          <w:bCs/>
        </w:rPr>
      </w:pPr>
      <w:r w:rsidRPr="0099245F">
        <w:rPr>
          <w:b/>
          <w:bCs/>
        </w:rPr>
        <w:t>AR</w:t>
      </w:r>
      <w:r w:rsidR="00886ADE">
        <w:rPr>
          <w:b/>
          <w:bCs/>
        </w:rPr>
        <w:t>AR</w:t>
      </w:r>
      <w:r w:rsidRPr="0099245F">
        <w:rPr>
          <w:b/>
          <w:bCs/>
        </w:rPr>
        <w:t>X模型的一般形式可以表示为：</w:t>
      </w:r>
    </w:p>
    <w:p w14:paraId="49D99266" w14:textId="02C7B261" w:rsidR="00245F1F" w:rsidRDefault="0099245F">
      <w:pPr>
        <w:rPr>
          <w:b/>
          <w:bCs/>
        </w:rPr>
      </w:pPr>
      <w:r w:rsidRPr="0099245F">
        <w:rPr>
          <w:b/>
          <w:bCs/>
        </w:rPr>
        <w:t>A(</w:t>
      </w:r>
      <w:r w:rsidR="00400DED">
        <w:rPr>
          <w:rFonts w:hint="eastAsia"/>
          <w:b/>
          <w:bCs/>
        </w:rPr>
        <w:t>z</w:t>
      </w:r>
      <w:r w:rsidRPr="0099245F">
        <w:rPr>
          <w:b/>
          <w:bCs/>
        </w:rPr>
        <w:t>)y(t)=B(</w:t>
      </w:r>
      <w:r w:rsidR="00400DED">
        <w:rPr>
          <w:b/>
          <w:bCs/>
        </w:rPr>
        <w:t>z</w:t>
      </w:r>
      <w:r w:rsidRPr="0099245F">
        <w:rPr>
          <w:b/>
          <w:bCs/>
        </w:rPr>
        <w:t>)u(t)+C(</w:t>
      </w:r>
      <w:r w:rsidR="00400DED">
        <w:rPr>
          <w:b/>
          <w:bCs/>
        </w:rPr>
        <w:t>z</w:t>
      </w:r>
      <w:r w:rsidRPr="0099245F">
        <w:rPr>
          <w:b/>
          <w:bCs/>
        </w:rPr>
        <w:t>)</w:t>
      </w:r>
      <w:r w:rsidR="006E666C" w:rsidRPr="006E666C">
        <w:rPr>
          <w:b/>
          <w:bCs/>
          <w:vertAlign w:val="superscript"/>
        </w:rPr>
        <w:t xml:space="preserve"> </w:t>
      </w:r>
      <w:r w:rsidR="006E666C" w:rsidRPr="000C7772">
        <w:rPr>
          <w:b/>
          <w:bCs/>
          <w:vertAlign w:val="superscript"/>
        </w:rPr>
        <w:t>-1</w:t>
      </w:r>
      <w:r w:rsidR="0022409D">
        <w:rPr>
          <w:rFonts w:hint="eastAsia"/>
          <w:b/>
          <w:bCs/>
        </w:rPr>
        <w:t>v</w:t>
      </w:r>
      <w:r w:rsidRPr="0099245F">
        <w:rPr>
          <w:b/>
          <w:bCs/>
        </w:rPr>
        <w:t>(t)</w:t>
      </w:r>
    </w:p>
    <w:p w14:paraId="40A417F5" w14:textId="260C03DC" w:rsidR="00245F1F" w:rsidRDefault="00245F1F" w:rsidP="00245F1F">
      <w:pPr>
        <w:rPr>
          <w:b/>
          <w:bCs/>
        </w:rPr>
      </w:pPr>
      <w:r w:rsidRPr="00245F1F">
        <w:rPr>
          <w:b/>
          <w:bCs/>
        </w:rPr>
        <w:t>其中：</w:t>
      </w:r>
    </w:p>
    <w:p w14:paraId="35FCE444" w14:textId="67162A05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y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的系统输出。</w:t>
      </w:r>
    </w:p>
    <w:p w14:paraId="113B738B" w14:textId="7871D793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u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的系统外部输入</w:t>
      </w:r>
      <w:r>
        <w:rPr>
          <w:rFonts w:hint="eastAsia"/>
          <w:b/>
          <w:bCs/>
        </w:rPr>
        <w:t>。</w:t>
      </w:r>
    </w:p>
    <w:p w14:paraId="31F7AB91" w14:textId="5D53473F" w:rsidR="00245F1F" w:rsidRDefault="0022409D" w:rsidP="00245F1F">
      <w:pPr>
        <w:rPr>
          <w:b/>
          <w:bCs/>
        </w:rPr>
      </w:pPr>
      <w:r>
        <w:rPr>
          <w:rFonts w:hint="eastAsia"/>
          <w:b/>
          <w:bCs/>
          <w:i/>
          <w:iCs/>
        </w:rPr>
        <w:t>v</w:t>
      </w:r>
      <w:r w:rsidR="00A81973" w:rsidRPr="00245F1F">
        <w:rPr>
          <w:b/>
          <w:bCs/>
        </w:rPr>
        <w:t>(</w:t>
      </w:r>
      <w:r w:rsidR="00A81973" w:rsidRPr="00245F1F">
        <w:rPr>
          <w:b/>
          <w:bCs/>
          <w:i/>
          <w:iCs/>
        </w:rPr>
        <w:t>t</w:t>
      </w:r>
      <w:r w:rsidR="00A81973" w:rsidRPr="00245F1F">
        <w:rPr>
          <w:b/>
          <w:bCs/>
        </w:rPr>
        <w:t>) 是时间点</w:t>
      </w:r>
      <w:r w:rsidR="00A81973" w:rsidRPr="00245F1F">
        <w:rPr>
          <w:b/>
          <w:bCs/>
          <w:i/>
          <w:iCs/>
        </w:rPr>
        <w:t>t</w:t>
      </w:r>
      <w:r w:rsidR="00A81973" w:rsidRPr="00245F1F">
        <w:rPr>
          <w:b/>
          <w:bCs/>
        </w:rPr>
        <w:t xml:space="preserve"> 的噪声项，通常假设为白噪声。</w:t>
      </w:r>
    </w:p>
    <w:p w14:paraId="2F1EFBB0" w14:textId="05BC8CB1" w:rsidR="00245F1F" w:rsidRDefault="00400DED">
      <w:pPr>
        <w:rPr>
          <w:b/>
          <w:bCs/>
        </w:rPr>
      </w:pPr>
      <w:r w:rsidRPr="00400DED">
        <w:rPr>
          <w:b/>
          <w:bCs/>
        </w:rPr>
        <w:t>A(</w:t>
      </w:r>
      <w:r>
        <w:rPr>
          <w:b/>
          <w:bCs/>
        </w:rPr>
        <w:t>z</w:t>
      </w:r>
      <w:r w:rsidRPr="00400DED">
        <w:rPr>
          <w:b/>
          <w:bCs/>
        </w:rPr>
        <w:t>), B(</w:t>
      </w:r>
      <w:r>
        <w:rPr>
          <w:b/>
          <w:bCs/>
        </w:rPr>
        <w:t>z</w:t>
      </w:r>
      <w:r w:rsidRPr="00400DED">
        <w:rPr>
          <w:b/>
          <w:bCs/>
        </w:rPr>
        <w:t>), C(</w:t>
      </w:r>
      <w:r>
        <w:rPr>
          <w:b/>
          <w:bCs/>
        </w:rPr>
        <w:t>z</w:t>
      </w:r>
      <w:r w:rsidRPr="00400DED">
        <w:rPr>
          <w:b/>
          <w:bCs/>
        </w:rPr>
        <w:t>)</w:t>
      </w:r>
      <w:r w:rsidR="00C0501C" w:rsidRPr="00C0501C">
        <w:rPr>
          <w:b/>
          <w:bCs/>
          <w:vertAlign w:val="superscript"/>
        </w:rPr>
        <w:t xml:space="preserve"> </w:t>
      </w:r>
      <w:r w:rsidR="00C0501C" w:rsidRPr="000C7772">
        <w:rPr>
          <w:b/>
          <w:bCs/>
          <w:vertAlign w:val="superscript"/>
        </w:rPr>
        <w:t>-1</w:t>
      </w:r>
      <w:r w:rsidRPr="00400DED">
        <w:rPr>
          <w:b/>
          <w:bCs/>
        </w:rPr>
        <w:t xml:space="preserve"> 分别是输出y(t)，输入u(t)，和噪声项</w:t>
      </w:r>
      <w:r w:rsidR="0022409D">
        <w:rPr>
          <w:rFonts w:hint="eastAsia"/>
          <w:b/>
          <w:bCs/>
        </w:rPr>
        <w:t>v</w:t>
      </w:r>
      <w:r w:rsidRPr="00400DED">
        <w:rPr>
          <w:b/>
          <w:bCs/>
        </w:rPr>
        <w:t>(t) 的多项式系数。</w:t>
      </w:r>
    </w:p>
    <w:p w14:paraId="67A88EFA" w14:textId="488206A7" w:rsidR="00083E1C" w:rsidRDefault="00083E1C">
      <w:pPr>
        <w:rPr>
          <w:b/>
          <w:bCs/>
        </w:rPr>
      </w:pPr>
    </w:p>
    <w:p w14:paraId="6141A786" w14:textId="7777777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其中</w:t>
      </w:r>
      <w:r w:rsidR="000C7772">
        <w:rPr>
          <w:rFonts w:hint="eastAsia"/>
          <w:b/>
          <w:bCs/>
        </w:rPr>
        <w:t>：</w:t>
      </w:r>
    </w:p>
    <w:p w14:paraId="491F7F85" w14:textId="0BE1871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选取仿真步数N</w:t>
      </w:r>
      <w:r>
        <w:rPr>
          <w:b/>
          <w:bCs/>
        </w:rPr>
        <w:t>=</w:t>
      </w:r>
      <w:r w:rsidR="001F0D1C">
        <w:rPr>
          <w:b/>
          <w:bCs/>
        </w:rPr>
        <w:t>5</w:t>
      </w:r>
      <w:r>
        <w:rPr>
          <w:b/>
          <w:bCs/>
        </w:rPr>
        <w:t>00</w:t>
      </w:r>
      <w:r w:rsidR="000C7772">
        <w:rPr>
          <w:rFonts w:hint="eastAsia"/>
          <w:b/>
          <w:bCs/>
        </w:rPr>
        <w:t>。</w:t>
      </w:r>
    </w:p>
    <w:p w14:paraId="2B7C48B6" w14:textId="77777777" w:rsidR="000C7772" w:rsidRDefault="003B03B8">
      <w:pPr>
        <w:rPr>
          <w:b/>
          <w:bCs/>
        </w:rPr>
      </w:pPr>
      <w:r>
        <w:rPr>
          <w:rFonts w:hint="eastAsia"/>
          <w:b/>
          <w:bCs/>
        </w:rPr>
        <w:t>白噪声幅值0</w:t>
      </w:r>
      <w:r>
        <w:rPr>
          <w:b/>
          <w:bCs/>
        </w:rPr>
        <w:t>.01</w:t>
      </w:r>
      <w:r w:rsidR="000C7772">
        <w:rPr>
          <w:rFonts w:hint="eastAsia"/>
          <w:b/>
          <w:bCs/>
        </w:rPr>
        <w:t>。</w:t>
      </w:r>
    </w:p>
    <w:p w14:paraId="39E570E9" w14:textId="7EA85A1B" w:rsidR="00FC22CC" w:rsidRDefault="00FC22CC">
      <w:pPr>
        <w:rPr>
          <w:b/>
          <w:bCs/>
        </w:rPr>
      </w:pPr>
      <w:r>
        <w:rPr>
          <w:rFonts w:hint="eastAsia"/>
          <w:b/>
          <w:bCs/>
        </w:rPr>
        <w:t>输入选取</w:t>
      </w:r>
      <w:r w:rsidR="00EF368C">
        <w:rPr>
          <w:rFonts w:hint="eastAsia"/>
          <w:b/>
          <w:bCs/>
        </w:rPr>
        <w:t>幅值为1的</w:t>
      </w:r>
      <w:r w:rsidR="00161133">
        <w:rPr>
          <w:rFonts w:hint="eastAsia"/>
          <w:b/>
          <w:bCs/>
        </w:rPr>
        <w:t>M序列</w:t>
      </w:r>
      <w:r>
        <w:rPr>
          <w:rFonts w:hint="eastAsia"/>
          <w:b/>
          <w:bCs/>
        </w:rPr>
        <w:t>。</w:t>
      </w:r>
    </w:p>
    <w:p w14:paraId="091BAAB3" w14:textId="16E471B3" w:rsidR="000C7772" w:rsidRDefault="000F0242">
      <w:pPr>
        <w:rPr>
          <w:b/>
          <w:bCs/>
        </w:rPr>
      </w:pPr>
      <w:r>
        <w:rPr>
          <w:rFonts w:hint="eastAsia"/>
          <w:b/>
          <w:bCs/>
        </w:rPr>
        <w:t>A</w:t>
      </w:r>
      <w:r w:rsidRPr="0099245F">
        <w:rPr>
          <w:b/>
          <w:bCs/>
        </w:rPr>
        <w:t>(</w:t>
      </w:r>
      <w:r>
        <w:rPr>
          <w:rFonts w:hint="eastAsia"/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=1-0.5</w:t>
      </w:r>
      <w:r>
        <w:rPr>
          <w:rFonts w:hint="eastAsia"/>
          <w:b/>
          <w:bCs/>
        </w:rPr>
        <w:t>z</w:t>
      </w:r>
      <w:r w:rsidRPr="000C7772">
        <w:rPr>
          <w:b/>
          <w:bCs/>
          <w:vertAlign w:val="superscript"/>
        </w:rPr>
        <w:t>-1</w:t>
      </w:r>
      <w:r w:rsidR="00DF74E4">
        <w:rPr>
          <w:b/>
          <w:bCs/>
        </w:rPr>
        <w:t>+0.2</w:t>
      </w:r>
      <w:r w:rsidR="00DF74E4">
        <w:rPr>
          <w:rFonts w:hint="eastAsia"/>
          <w:b/>
          <w:bCs/>
        </w:rPr>
        <w:t>z</w:t>
      </w:r>
      <w:r w:rsidR="00DF74E4" w:rsidRPr="000C7772">
        <w:rPr>
          <w:b/>
          <w:bCs/>
          <w:vertAlign w:val="superscript"/>
        </w:rPr>
        <w:t>-</w:t>
      </w:r>
      <w:r w:rsidR="00DF74E4">
        <w:rPr>
          <w:b/>
          <w:bCs/>
          <w:vertAlign w:val="superscript"/>
        </w:rPr>
        <w:t>2</w:t>
      </w:r>
      <w:r w:rsidR="000C7772">
        <w:rPr>
          <w:rFonts w:hint="eastAsia"/>
          <w:b/>
          <w:bCs/>
        </w:rPr>
        <w:t>。</w:t>
      </w:r>
    </w:p>
    <w:p w14:paraId="403B474B" w14:textId="0D17B36C" w:rsidR="000C7772" w:rsidRDefault="000F0242">
      <w:pPr>
        <w:rPr>
          <w:b/>
          <w:bCs/>
        </w:rPr>
      </w:pPr>
      <w:r w:rsidRPr="0099245F">
        <w:rPr>
          <w:b/>
          <w:bCs/>
        </w:rPr>
        <w:t>B(</w:t>
      </w:r>
      <w:r>
        <w:rPr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</w:t>
      </w:r>
      <w:r w:rsidR="00956EEB">
        <w:rPr>
          <w:b/>
          <w:bCs/>
        </w:rPr>
        <w:t>0.5+0.</w:t>
      </w:r>
      <w:r w:rsidR="00EF368C">
        <w:rPr>
          <w:b/>
          <w:bCs/>
        </w:rPr>
        <w:t>2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0C7772">
        <w:rPr>
          <w:rFonts w:hint="eastAsia"/>
          <w:b/>
          <w:bCs/>
        </w:rPr>
        <w:t>。</w:t>
      </w:r>
    </w:p>
    <w:p w14:paraId="60819008" w14:textId="0F274D00" w:rsidR="00FC22CC" w:rsidRDefault="007178B6">
      <w:pPr>
        <w:rPr>
          <w:b/>
          <w:bCs/>
        </w:rPr>
      </w:pPr>
      <w:r>
        <w:rPr>
          <w:rFonts w:hint="eastAsia"/>
          <w:b/>
          <w:bCs/>
        </w:rPr>
        <w:t>C</w:t>
      </w:r>
      <w:r w:rsidR="00956EEB" w:rsidRPr="0099245F">
        <w:rPr>
          <w:b/>
          <w:bCs/>
        </w:rPr>
        <w:t>(</w:t>
      </w:r>
      <w:r w:rsidR="00956EEB">
        <w:rPr>
          <w:b/>
          <w:bCs/>
        </w:rPr>
        <w:t>z</w:t>
      </w:r>
      <w:r w:rsidR="00956EEB" w:rsidRPr="0099245F">
        <w:rPr>
          <w:b/>
          <w:bCs/>
        </w:rPr>
        <w:t>)</w:t>
      </w:r>
      <w:r w:rsidR="00956EEB">
        <w:rPr>
          <w:b/>
          <w:bCs/>
        </w:rPr>
        <w:t>=1</w:t>
      </w:r>
      <w:r w:rsidR="000C7772">
        <w:rPr>
          <w:b/>
          <w:bCs/>
        </w:rPr>
        <w:t>+0.</w:t>
      </w:r>
      <w:r w:rsidR="00161133">
        <w:rPr>
          <w:b/>
          <w:bCs/>
        </w:rPr>
        <w:t>2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4A2A55">
        <w:rPr>
          <w:b/>
          <w:bCs/>
        </w:rPr>
        <w:t>-0.</w:t>
      </w:r>
      <w:r w:rsidR="00161133">
        <w:rPr>
          <w:b/>
          <w:bCs/>
        </w:rPr>
        <w:t>1</w:t>
      </w:r>
      <w:r w:rsidR="004A2A55">
        <w:rPr>
          <w:rFonts w:hint="eastAsia"/>
          <w:b/>
          <w:bCs/>
        </w:rPr>
        <w:t>z</w:t>
      </w:r>
      <w:r w:rsidR="004A2A55" w:rsidRPr="000C7772">
        <w:rPr>
          <w:b/>
          <w:bCs/>
          <w:vertAlign w:val="superscript"/>
        </w:rPr>
        <w:t>-</w:t>
      </w:r>
      <w:r w:rsidR="004A2A55">
        <w:rPr>
          <w:b/>
          <w:bCs/>
          <w:vertAlign w:val="superscript"/>
        </w:rPr>
        <w:t>2</w:t>
      </w:r>
      <w:r w:rsidR="000C7772">
        <w:rPr>
          <w:rFonts w:hint="eastAsia"/>
          <w:b/>
          <w:bCs/>
        </w:rPr>
        <w:t>。</w:t>
      </w:r>
    </w:p>
    <w:p w14:paraId="21254813" w14:textId="77777777" w:rsidR="005D6C23" w:rsidRDefault="005D6C23">
      <w:pPr>
        <w:rPr>
          <w:b/>
          <w:bCs/>
        </w:rPr>
      </w:pPr>
    </w:p>
    <w:p w14:paraId="04CB49D5" w14:textId="0804A33C" w:rsidR="005D6C23" w:rsidRDefault="005D6C23">
      <w:pPr>
        <w:rPr>
          <w:b/>
          <w:bCs/>
        </w:rPr>
      </w:pPr>
      <w:r>
        <w:rPr>
          <w:rFonts w:hint="eastAsia"/>
          <w:b/>
          <w:bCs/>
        </w:rPr>
        <w:t>系统辨识算法如图</w:t>
      </w:r>
    </w:p>
    <w:p w14:paraId="7CEF317B" w14:textId="0117DA68" w:rsidR="005D6C23" w:rsidRDefault="00E178EA">
      <w:pPr>
        <w:rPr>
          <w:b/>
          <w:bCs/>
        </w:rPr>
      </w:pPr>
      <w:r>
        <w:rPr>
          <w:noProof/>
        </w:rPr>
        <w:drawing>
          <wp:inline distT="0" distB="0" distL="0" distR="0" wp14:anchorId="0B228706" wp14:editId="3BBDB918">
            <wp:extent cx="4711148" cy="2704964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9764" cy="2709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8F141" w14:textId="7FAD8C92" w:rsidR="001F64A5" w:rsidRDefault="001F64A5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19233747" wp14:editId="203E8CD8">
            <wp:extent cx="4711065" cy="271437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8885" cy="271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F6C0D7" wp14:editId="44F94BD0">
            <wp:extent cx="4687294" cy="2755921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212" cy="276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48133" w14:textId="220A8239" w:rsidR="00451942" w:rsidRDefault="00451942">
      <w:pPr>
        <w:rPr>
          <w:b/>
          <w:bCs/>
        </w:rPr>
      </w:pPr>
    </w:p>
    <w:p w14:paraId="2FD79417" w14:textId="2CFF79BB" w:rsidR="0033082B" w:rsidRDefault="0033082B">
      <w:pPr>
        <w:rPr>
          <w:b/>
          <w:bCs/>
        </w:rPr>
      </w:pPr>
    </w:p>
    <w:p w14:paraId="38C79BC7" w14:textId="5CAFE121" w:rsidR="000C7772" w:rsidRDefault="000C7772">
      <w:pPr>
        <w:rPr>
          <w:b/>
          <w:bCs/>
        </w:rPr>
      </w:pPr>
    </w:p>
    <w:p w14:paraId="625CA5E6" w14:textId="4773C2AE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仿真代码如下：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22C71" w14:paraId="5CABB144" w14:textId="77777777" w:rsidTr="00995241">
        <w:tc>
          <w:tcPr>
            <w:tcW w:w="8296" w:type="dxa"/>
          </w:tcPr>
          <w:p w14:paraId="2E91E7B9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clc</w:t>
            </w:r>
          </w:p>
          <w:p w14:paraId="2E735D27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clear</w:t>
            </w:r>
          </w:p>
          <w:p w14:paraId="1AC97CCF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close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all</w:t>
            </w:r>
          </w:p>
          <w:p w14:paraId="3EC5CA4C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4EE88D2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数据长度</w:t>
            </w:r>
          </w:p>
          <w:p w14:paraId="0E03B782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N = 500;</w:t>
            </w:r>
          </w:p>
          <w:p w14:paraId="3FA3BA30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72A939D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定义系统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 ARARX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模型的阶数</w:t>
            </w:r>
          </w:p>
          <w:p w14:paraId="076DAF27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na = 2;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AR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15E518BA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nb = 2;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X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10F25BD5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nc = 2;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AR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部分的阶数</w:t>
            </w:r>
          </w:p>
          <w:p w14:paraId="3CB9C010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3D09FCCE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lastRenderedPageBreak/>
              <w:t xml:space="preserve">%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定义模型系数</w:t>
            </w:r>
          </w:p>
          <w:p w14:paraId="43344041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A = [-0.5, 0.2];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AR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</w:t>
            </w:r>
          </w:p>
          <w:p w14:paraId="4691DA26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B = [0.5, 0.2];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X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输入部分</w:t>
            </w:r>
          </w:p>
          <w:p w14:paraId="646ACA28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C = [0.2, -0.1];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AR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</w:t>
            </w:r>
          </w:p>
          <w:p w14:paraId="6FDA3F03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22B0582B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定义输入信号</w:t>
            </w:r>
          </w:p>
          <w:p w14:paraId="623329AF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u = idinput(N);</w:t>
            </w:r>
          </w:p>
          <w:p w14:paraId="5FD30407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3D4E5822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系统初始化</w:t>
            </w:r>
          </w:p>
          <w:p w14:paraId="0197F728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y = zeros(N, 1);</w:t>
            </w:r>
          </w:p>
          <w:p w14:paraId="3DF1751A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w = zeros(N, 1);</w:t>
            </w:r>
          </w:p>
          <w:p w14:paraId="7326296E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y_f = zeros(N, 1);</w:t>
            </w:r>
          </w:p>
          <w:p w14:paraId="1A10551A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u_f = zeros(N, 1);</w:t>
            </w:r>
          </w:p>
          <w:p w14:paraId="7F9D8EE6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phi_s = zeros(na + nb, N);</w:t>
            </w:r>
          </w:p>
          <w:p w14:paraId="5A800032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phi_f = zeros(na + nb, N);</w:t>
            </w:r>
          </w:p>
          <w:p w14:paraId="7B9454B4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phi_n = zeros(nc, N);</w:t>
            </w:r>
          </w:p>
          <w:p w14:paraId="048275BB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v = 0.01 * randn(N, 1);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标准正态分布白噪声</w:t>
            </w:r>
          </w:p>
          <w:p w14:paraId="1BEB2F9F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w_hat = zeros(N, 1);</w:t>
            </w:r>
          </w:p>
          <w:p w14:paraId="288EB271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5605E10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RLS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算法初始化</w:t>
            </w:r>
          </w:p>
          <w:p w14:paraId="5D054A73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lambda_s = 1;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遗忘因子</w:t>
            </w:r>
          </w:p>
          <w:p w14:paraId="2F061849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lambda_n = 1;</w:t>
            </w:r>
          </w:p>
          <w:p w14:paraId="17DE81B0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theta_s = zeros(na + nb, N);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参数估计初始化</w:t>
            </w:r>
          </w:p>
          <w:p w14:paraId="4E21F642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theta_n = zeros(nc, N); </w:t>
            </w:r>
          </w:p>
          <w:p w14:paraId="07F11A19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P_s = 100 * eye(na + nb);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协方差矩阵初始化</w:t>
            </w:r>
          </w:p>
          <w:p w14:paraId="4782D592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P_n = 100 * eye(nc); </w:t>
            </w:r>
          </w:p>
          <w:p w14:paraId="01482D7E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905DA05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for 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i = 3:N</w:t>
            </w:r>
          </w:p>
          <w:p w14:paraId="0089C1D8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w(i) = - C(1)*w(i-1) - C(2)*w(i-2) + v(i);</w:t>
            </w:r>
          </w:p>
          <w:p w14:paraId="3FDE3A1C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y(i) = - A(2)*y(i-2) - A(1)*y(i-1) + B(1)*u(i-1) + B(2)*u(i-2) + w(i); </w:t>
            </w:r>
          </w:p>
          <w:p w14:paraId="4B681851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7379C00D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phi_s(:, i) = [-y(i-1); -y(i-2); u(i-1); u(i-2)];</w:t>
            </w:r>
          </w:p>
          <w:p w14:paraId="20C9B0C1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748EA3AB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phi_n(:, i) = [-w_hat(i-1); -w_hat(i-2)];</w:t>
            </w:r>
          </w:p>
          <w:p w14:paraId="1F29C2DF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2025A048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L_n = P_n * phi_n(:, i) / (lambda_n + phi_n(:, i)' * P_n * phi_n(:, i));</w:t>
            </w:r>
          </w:p>
          <w:p w14:paraId="5E82B7A1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theta_n(:, i) = theta_n(:, i-1) + L_n * (y(i) - phi_n(:, i)' * theta_n(:, i-1) - phi_f(:, i)' * theta_s(:, i-1));</w:t>
            </w:r>
          </w:p>
          <w:p w14:paraId="57CB94A5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P_n = (P_n - L_n * phi_n(:, i)' * P_n) / lambda_n;</w:t>
            </w:r>
          </w:p>
          <w:p w14:paraId="38127321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36D79620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y_f(i) = y(i) + [y(i-1), y(i-2)] * theta_n(:, i);</w:t>
            </w:r>
          </w:p>
          <w:p w14:paraId="07A71B00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u_f(i) = u(i) + [u(i-1), u(i-2)] * theta_n(:, i);</w:t>
            </w:r>
          </w:p>
          <w:p w14:paraId="30C38C84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58F282A9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phi_f(:, i) = [-y_f(i-1); -y_f(i-2); u_f(i-1); u_f(i-2)];</w:t>
            </w:r>
          </w:p>
          <w:p w14:paraId="6A8B7E02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046E1328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L_s = P_s * phi_f(:, i) / (lambda_s + phi_f(:, i)' * P_s * phi_f(:, i));</w:t>
            </w:r>
          </w:p>
          <w:p w14:paraId="0DE1A5C0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theta_s(:, i) = theta_s(:, i-1) + L_s * (y_f(i) - phi_f(:, i)' * theta_s(:, i-1));</w:t>
            </w:r>
          </w:p>
          <w:p w14:paraId="24A05D6A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P_s = (P_s - L_s * phi_f(:, i)' * P_s) / lambda_s;</w:t>
            </w:r>
          </w:p>
          <w:p w14:paraId="372C7ADC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0720B1C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w_hat(i) = y(i) - phi_s(:, i)' * theta_s(:, i); </w:t>
            </w:r>
          </w:p>
          <w:p w14:paraId="72210C0F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</w:t>
            </w:r>
          </w:p>
          <w:p w14:paraId="78D881F3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24FE33B3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47122D93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3B6D7F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绘制输出</w:t>
            </w:r>
          </w:p>
          <w:p w14:paraId="1F6B2830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theta_s(1, :),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6CF16D5C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04FD5DE8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theta_s(2, :),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'b--'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07084DF3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64A30D63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theta_s(3, :),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5E456BF3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284B3314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theta_s(4, :),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'r--'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67F34C06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7BB86023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theta_n(1, :),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'g-'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6B4D165F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hold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07603DDD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plot(1:N, theta_n(2, :),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'g--'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'LineWidth'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, 1.5);</w:t>
            </w:r>
          </w:p>
          <w:p w14:paraId="12320ACC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xlabel(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时间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4D500D7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ylabel(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参数值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1A8DEB95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title(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'ARARX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系统辨识参数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519384CD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legend(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'a1'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'a2'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'b1'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'b2'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'c1'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,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'c2'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235A85DD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grid </w:t>
            </w:r>
            <w:r w:rsidRPr="003B6D7F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on</w:t>
            </w:r>
            <w:r w:rsidRPr="003B6D7F">
              <w:rPr>
                <w:rFonts w:ascii="Consolas" w:eastAsia="宋体" w:hAnsi="Consolas" w:cs="宋体"/>
                <w:kern w:val="0"/>
                <w:sz w:val="20"/>
                <w:szCs w:val="20"/>
              </w:rPr>
              <w:t>;</w:t>
            </w:r>
          </w:p>
          <w:p w14:paraId="62CE3D82" w14:textId="77777777" w:rsidR="003B6D7F" w:rsidRPr="003B6D7F" w:rsidRDefault="003B6D7F" w:rsidP="003B6D7F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0AE05F10" w14:textId="30E3CF3B" w:rsidR="00522C71" w:rsidRPr="00995241" w:rsidRDefault="00522C71" w:rsidP="00522C71">
            <w:pPr>
              <w:widowControl/>
              <w:tabs>
                <w:tab w:val="left" w:pos="3569"/>
              </w:tabs>
              <w:jc w:val="left"/>
              <w:rPr>
                <w:b/>
                <w:bCs/>
              </w:rPr>
            </w:pPr>
          </w:p>
        </w:tc>
      </w:tr>
    </w:tbl>
    <w:p w14:paraId="3F007A3B" w14:textId="77777777" w:rsidR="00995241" w:rsidRDefault="00995241">
      <w:pPr>
        <w:rPr>
          <w:b/>
          <w:bCs/>
        </w:rPr>
      </w:pPr>
    </w:p>
    <w:p w14:paraId="1435AE19" w14:textId="6A64A57C" w:rsidR="000C7772" w:rsidRDefault="000C7772">
      <w:pPr>
        <w:rPr>
          <w:b/>
          <w:bCs/>
        </w:rPr>
      </w:pPr>
    </w:p>
    <w:p w14:paraId="322D6CED" w14:textId="34F25858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仿真输出如下：</w:t>
      </w:r>
    </w:p>
    <w:p w14:paraId="5033F19F" w14:textId="504F3981" w:rsidR="0057705B" w:rsidRPr="0061225D" w:rsidRDefault="0071370A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27D085FC" wp14:editId="0E42D2C6">
            <wp:extent cx="5274310" cy="39560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05B" w:rsidRPr="00612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808B2"/>
    <w:multiLevelType w:val="multilevel"/>
    <w:tmpl w:val="836E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AF"/>
    <w:rsid w:val="00064A5D"/>
    <w:rsid w:val="00083E1C"/>
    <w:rsid w:val="000846E7"/>
    <w:rsid w:val="000C7772"/>
    <w:rsid w:val="000F0242"/>
    <w:rsid w:val="0011087A"/>
    <w:rsid w:val="00161133"/>
    <w:rsid w:val="001B5702"/>
    <w:rsid w:val="001F0C5A"/>
    <w:rsid w:val="001F0D1C"/>
    <w:rsid w:val="001F64A5"/>
    <w:rsid w:val="002003E8"/>
    <w:rsid w:val="002121A8"/>
    <w:rsid w:val="00216EBC"/>
    <w:rsid w:val="0022409D"/>
    <w:rsid w:val="00245F1F"/>
    <w:rsid w:val="00264E1E"/>
    <w:rsid w:val="002C2C94"/>
    <w:rsid w:val="002E2601"/>
    <w:rsid w:val="0031550B"/>
    <w:rsid w:val="0033082B"/>
    <w:rsid w:val="003B03B8"/>
    <w:rsid w:val="003B6D7F"/>
    <w:rsid w:val="003C158F"/>
    <w:rsid w:val="00400DED"/>
    <w:rsid w:val="00451942"/>
    <w:rsid w:val="00472595"/>
    <w:rsid w:val="004A2A55"/>
    <w:rsid w:val="00500B01"/>
    <w:rsid w:val="00522C71"/>
    <w:rsid w:val="0057705B"/>
    <w:rsid w:val="00577BBD"/>
    <w:rsid w:val="00592782"/>
    <w:rsid w:val="005D0170"/>
    <w:rsid w:val="005D6C23"/>
    <w:rsid w:val="0061225D"/>
    <w:rsid w:val="00634449"/>
    <w:rsid w:val="006E666C"/>
    <w:rsid w:val="0071370A"/>
    <w:rsid w:val="007178B6"/>
    <w:rsid w:val="008341F9"/>
    <w:rsid w:val="00886ADE"/>
    <w:rsid w:val="00956EEB"/>
    <w:rsid w:val="0099245F"/>
    <w:rsid w:val="00995241"/>
    <w:rsid w:val="00A81973"/>
    <w:rsid w:val="00AD7AAF"/>
    <w:rsid w:val="00BF56EE"/>
    <w:rsid w:val="00C0501C"/>
    <w:rsid w:val="00D86DFF"/>
    <w:rsid w:val="00DF35E8"/>
    <w:rsid w:val="00DF74E4"/>
    <w:rsid w:val="00E178EA"/>
    <w:rsid w:val="00EA777B"/>
    <w:rsid w:val="00EF368C"/>
    <w:rsid w:val="00FC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CEE8"/>
  <w15:chartTrackingRefBased/>
  <w15:docId w15:val="{449C25F3-6777-477E-A707-13BB9F05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4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katex-mathml">
    <w:name w:val="katex-mathml"/>
    <w:basedOn w:val="a0"/>
    <w:rsid w:val="0099245F"/>
  </w:style>
  <w:style w:type="character" w:customStyle="1" w:styleId="mord">
    <w:name w:val="mord"/>
    <w:basedOn w:val="a0"/>
    <w:rsid w:val="0099245F"/>
  </w:style>
  <w:style w:type="character" w:customStyle="1" w:styleId="mopen">
    <w:name w:val="mopen"/>
    <w:basedOn w:val="a0"/>
    <w:rsid w:val="0099245F"/>
  </w:style>
  <w:style w:type="character" w:customStyle="1" w:styleId="mclose">
    <w:name w:val="mclose"/>
    <w:basedOn w:val="a0"/>
    <w:rsid w:val="0099245F"/>
  </w:style>
  <w:style w:type="character" w:customStyle="1" w:styleId="mrel">
    <w:name w:val="mrel"/>
    <w:basedOn w:val="a0"/>
    <w:rsid w:val="0099245F"/>
  </w:style>
  <w:style w:type="character" w:customStyle="1" w:styleId="mbin">
    <w:name w:val="mbin"/>
    <w:basedOn w:val="a0"/>
    <w:rsid w:val="0099245F"/>
  </w:style>
  <w:style w:type="table" w:styleId="a4">
    <w:name w:val="Table Grid"/>
    <w:basedOn w:val="a1"/>
    <w:uiPriority w:val="39"/>
    <w:rsid w:val="00995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3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3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1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6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6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8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5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2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7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8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1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16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9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5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1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8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2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1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52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6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84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1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8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0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99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2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0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92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6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2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0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1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4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5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9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0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24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5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0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3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0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6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5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8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4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3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7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6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9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3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1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7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5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4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7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6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2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5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WUKUNYUAN</dc:creator>
  <cp:keywords/>
  <dc:description/>
  <cp:lastModifiedBy>WUKUNYUAN</cp:lastModifiedBy>
  <cp:revision>54</cp:revision>
  <dcterms:created xsi:type="dcterms:W3CDTF">2024-03-18T10:44:00Z</dcterms:created>
  <dcterms:modified xsi:type="dcterms:W3CDTF">2024-04-14T10:45:00Z</dcterms:modified>
</cp:coreProperties>
</file>